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46" w:rsidRDefault="00BE1146" w:rsidP="00A717DB">
      <w:pPr>
        <w:tabs>
          <w:tab w:val="left" w:pos="380"/>
          <w:tab w:val="left" w:pos="6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«Персонализированная модель образования на Школьной цифровой платформе»</w:t>
      </w:r>
      <w:r w:rsidR="00A717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717DB" w:rsidRDefault="00BE1146" w:rsidP="00A717DB">
      <w:pPr>
        <w:pStyle w:val="page-caption"/>
        <w:jc w:val="both"/>
        <w:rPr>
          <w:sz w:val="27"/>
          <w:szCs w:val="27"/>
        </w:rPr>
      </w:pPr>
      <w:r>
        <w:rPr>
          <w:sz w:val="27"/>
          <w:szCs w:val="27"/>
        </w:rPr>
        <w:t>Участие школы в проекте «Цифровая образовательная среда» позволит школе включиться и в Программу Сбербанка России «Цифровая платформа персонализированного образования в школе», реализуемой в рамках нацпроекта «Образование» по поручению Президента РФ от 30.01.2019 г. №Пр-118.</w:t>
      </w:r>
      <w:r w:rsidR="00A717DB">
        <w:rPr>
          <w:sz w:val="27"/>
          <w:szCs w:val="27"/>
        </w:rPr>
        <w:t xml:space="preserve"> </w:t>
      </w:r>
      <w:r>
        <w:rPr>
          <w:sz w:val="27"/>
          <w:szCs w:val="27"/>
        </w:rPr>
        <w:t>Программа направлена на трансформацию современной школы таким образом, чтобы каждый ребенок получил персональное, современное и интересное именно ему образование и навыки, нужные в реальной жизни.</w:t>
      </w:r>
    </w:p>
    <w:p w:rsidR="00BE1146" w:rsidRDefault="00BE1146" w:rsidP="00A717DB">
      <w:pPr>
        <w:pStyle w:val="page-caption"/>
        <w:jc w:val="both"/>
      </w:pPr>
      <w:r>
        <w:rPr>
          <w:sz w:val="27"/>
          <w:szCs w:val="27"/>
        </w:rPr>
        <w:t>Главная задача – превратить немотивированный труд школьника в труд увлекательный и увлекающий; убрать из образования всё, что непродуктивно, и гарантировать развернутую обратную связь между учителем и учеником.</w:t>
      </w:r>
      <w:r w:rsidR="00A717DB">
        <w:rPr>
          <w:sz w:val="27"/>
          <w:szCs w:val="27"/>
        </w:rPr>
        <w:t xml:space="preserve"> </w:t>
      </w:r>
      <w:r>
        <w:rPr>
          <w:sz w:val="27"/>
          <w:szCs w:val="27"/>
        </w:rPr>
        <w:t>В 2020-2021 году мы начинаем эксперимент по внедрению модели Перс</w:t>
      </w:r>
      <w:r>
        <w:rPr>
          <w:sz w:val="27"/>
          <w:szCs w:val="27"/>
        </w:rPr>
        <w:t>онализированного обучения в 5 «А</w:t>
      </w:r>
      <w:r>
        <w:rPr>
          <w:sz w:val="27"/>
          <w:szCs w:val="27"/>
        </w:rPr>
        <w:t>»</w:t>
      </w:r>
      <w:r>
        <w:rPr>
          <w:sz w:val="27"/>
          <w:szCs w:val="27"/>
        </w:rPr>
        <w:t>, 5 «Б» и 5 «Д» классах школы.</w:t>
      </w:r>
      <w:r w:rsidR="00A717DB">
        <w:rPr>
          <w:sz w:val="27"/>
          <w:szCs w:val="27"/>
        </w:rPr>
        <w:t xml:space="preserve"> </w:t>
      </w:r>
      <w:r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учителей </w:t>
      </w:r>
      <w:r>
        <w:rPr>
          <w:sz w:val="27"/>
          <w:szCs w:val="27"/>
        </w:rPr>
        <w:t>школы</w:t>
      </w:r>
      <w:r w:rsidR="003B2E77">
        <w:rPr>
          <w:sz w:val="27"/>
          <w:szCs w:val="27"/>
        </w:rPr>
        <w:t>, работающих в этих классах</w:t>
      </w:r>
      <w:r>
        <w:rPr>
          <w:sz w:val="27"/>
          <w:szCs w:val="27"/>
        </w:rPr>
        <w:t xml:space="preserve"> продолжают</w:t>
      </w:r>
      <w:proofErr w:type="gramEnd"/>
      <w:r>
        <w:rPr>
          <w:sz w:val="27"/>
          <w:szCs w:val="27"/>
        </w:rPr>
        <w:t xml:space="preserve"> обучение на </w:t>
      </w:r>
      <w:r>
        <w:rPr>
          <w:sz w:val="27"/>
          <w:szCs w:val="27"/>
        </w:rPr>
        <w:t>школьной цифровой платформе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 курсу «Основы пер</w:t>
      </w:r>
      <w:r w:rsidR="00A717DB">
        <w:rPr>
          <w:sz w:val="27"/>
          <w:szCs w:val="27"/>
        </w:rPr>
        <w:t xml:space="preserve">сонализированной модели </w:t>
      </w:r>
      <w:r w:rsidR="003B2E77">
        <w:rPr>
          <w:sz w:val="27"/>
          <w:szCs w:val="27"/>
        </w:rPr>
        <w:t>образования</w:t>
      </w:r>
      <w:r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BE1146" w:rsidRDefault="00BE1146" w:rsidP="00A717DB">
      <w:pPr>
        <w:pStyle w:val="a3"/>
        <w:jc w:val="both"/>
      </w:pPr>
      <w:r>
        <w:rPr>
          <w:sz w:val="27"/>
          <w:szCs w:val="27"/>
        </w:rPr>
        <w:t xml:space="preserve">Период вынужденного дистанционного обучения школьников весной 2020 года показал актуальность проблемы оснащения семей компьютерной техникой, необходимой для использования цифровых образовательных ресурсов. По данным </w:t>
      </w:r>
      <w:proofErr w:type="spellStart"/>
      <w:r>
        <w:rPr>
          <w:sz w:val="27"/>
          <w:szCs w:val="27"/>
        </w:rPr>
        <w:t>Минпросвещения</w:t>
      </w:r>
      <w:proofErr w:type="spellEnd"/>
      <w:r>
        <w:rPr>
          <w:sz w:val="27"/>
          <w:szCs w:val="27"/>
        </w:rPr>
        <w:t xml:space="preserve"> России только 72,4 % школьников имеют персональный компьютер.</w:t>
      </w:r>
    </w:p>
    <w:p w:rsidR="00BE1146" w:rsidRDefault="00BE1146" w:rsidP="00A717DB">
      <w:pPr>
        <w:pStyle w:val="a3"/>
        <w:jc w:val="both"/>
      </w:pPr>
      <w:r>
        <w:rPr>
          <w:sz w:val="27"/>
          <w:szCs w:val="27"/>
        </w:rPr>
        <w:t xml:space="preserve">ПАО Сбербанк в рамках программы «Цифровая платформа персонализированного обучения», реализуемой в соответствии с поручением Президента Российской Федерации, осуществляет развитие Школьной цифровой платформы, которая с 1 сентября 2020 года будет использоваться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не менее 2000 </w:t>
      </w:r>
      <w:proofErr w:type="gramStart"/>
      <w:r>
        <w:rPr>
          <w:sz w:val="27"/>
          <w:szCs w:val="27"/>
        </w:rPr>
        <w:t>школ</w:t>
      </w:r>
      <w:proofErr w:type="gramEnd"/>
      <w:r>
        <w:rPr>
          <w:sz w:val="27"/>
          <w:szCs w:val="27"/>
        </w:rPr>
        <w:t xml:space="preserve"> 42 регионов России.</w:t>
      </w:r>
    </w:p>
    <w:p w:rsidR="00BE1146" w:rsidRDefault="00BE1146" w:rsidP="00A717DB">
      <w:pPr>
        <w:pStyle w:val="a3"/>
        <w:jc w:val="both"/>
      </w:pPr>
      <w:r>
        <w:rPr>
          <w:sz w:val="27"/>
          <w:szCs w:val="27"/>
        </w:rPr>
        <w:t>Несмотря на то, что платформа не заменяет очного образовательного процесса, а лишь дополняет его и позволяет организовать его в персонализированной модели образования, ее использование требует не только наличие соответствующей компьютерной техники в школе, но и дома для выполнения заданий на платформе.</w:t>
      </w:r>
    </w:p>
    <w:p w:rsidR="00BE1146" w:rsidRDefault="00BE1146" w:rsidP="00A717DB">
      <w:pPr>
        <w:pStyle w:val="a3"/>
        <w:jc w:val="both"/>
      </w:pPr>
      <w:r>
        <w:rPr>
          <w:sz w:val="27"/>
          <w:szCs w:val="27"/>
        </w:rPr>
        <w:t>Разработанное дочерней структурой Сбербанка устройство «</w:t>
      </w:r>
      <w:proofErr w:type="spellStart"/>
      <w:r>
        <w:rPr>
          <w:sz w:val="27"/>
          <w:szCs w:val="27"/>
        </w:rPr>
        <w:t>SmartBox</w:t>
      </w:r>
      <w:proofErr w:type="spellEnd"/>
      <w:r>
        <w:rPr>
          <w:sz w:val="27"/>
          <w:szCs w:val="27"/>
        </w:rPr>
        <w:t xml:space="preserve">», изначально предназначенное как </w:t>
      </w:r>
      <w:proofErr w:type="spellStart"/>
      <w:r>
        <w:rPr>
          <w:sz w:val="27"/>
          <w:szCs w:val="27"/>
        </w:rPr>
        <w:t>медиаплеер</w:t>
      </w:r>
      <w:proofErr w:type="spellEnd"/>
      <w:r>
        <w:rPr>
          <w:sz w:val="27"/>
          <w:szCs w:val="27"/>
        </w:rPr>
        <w:t xml:space="preserve"> для телевизоров, позволяет по своим функциональным характеристикам выступить клиентом для использования Школьной цифровой платформы – для этого потребуется всего лишь телевизор, клавиатура и доступ в интернет.</w:t>
      </w:r>
    </w:p>
    <w:p w:rsidR="00BE1146" w:rsidRDefault="00BE1146" w:rsidP="00A717D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Учитывая высокую потребность школьников в таких решениях, Сбербанк принял решение о выделении в рамках благотворительной акции 25 тыс. комплектов «</w:t>
      </w:r>
      <w:proofErr w:type="spellStart"/>
      <w:r>
        <w:rPr>
          <w:sz w:val="27"/>
          <w:szCs w:val="27"/>
        </w:rPr>
        <w:t>SmartBox</w:t>
      </w:r>
      <w:proofErr w:type="spellEnd"/>
      <w:r>
        <w:rPr>
          <w:sz w:val="27"/>
          <w:szCs w:val="27"/>
        </w:rPr>
        <w:t xml:space="preserve"> + клавиатура» с предустановленным доступом на </w:t>
      </w:r>
      <w:r>
        <w:rPr>
          <w:sz w:val="27"/>
          <w:szCs w:val="27"/>
        </w:rPr>
        <w:lastRenderedPageBreak/>
        <w:t>школьную цифровую платформу для школьников, обучающихся с 1 сентября 2020 года на платформе и имеющих потребность в домашней компьютерной технике.</w:t>
      </w:r>
      <w:r>
        <w:rPr>
          <w:noProof/>
          <w:color w:val="0000FF"/>
          <w:sz w:val="27"/>
          <w:szCs w:val="27"/>
        </w:rPr>
        <w:drawing>
          <wp:inline distT="0" distB="0" distL="0" distR="0" wp14:anchorId="1DCF0A22" wp14:editId="2AC48222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77" w:rsidRDefault="003B2E77" w:rsidP="00A717DB">
      <w:pPr>
        <w:pStyle w:val="page-caption"/>
        <w:jc w:val="both"/>
      </w:pPr>
      <w:r>
        <w:rPr>
          <w:sz w:val="27"/>
          <w:szCs w:val="27"/>
        </w:rPr>
        <w:t xml:space="preserve">В сентябре 2020 года 11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нашей </w:t>
      </w:r>
      <w:r>
        <w:rPr>
          <w:sz w:val="27"/>
          <w:szCs w:val="27"/>
        </w:rPr>
        <w:t xml:space="preserve">школы  получили комплекты </w:t>
      </w:r>
      <w:proofErr w:type="spellStart"/>
      <w:r>
        <w:rPr>
          <w:sz w:val="27"/>
          <w:szCs w:val="27"/>
        </w:rPr>
        <w:t>Smart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Box</w:t>
      </w:r>
      <w:proofErr w:type="spellEnd"/>
      <w:r>
        <w:rPr>
          <w:sz w:val="27"/>
          <w:szCs w:val="27"/>
        </w:rPr>
        <w:t>: «</w:t>
      </w:r>
      <w:proofErr w:type="spellStart"/>
      <w:r>
        <w:rPr>
          <w:sz w:val="27"/>
          <w:szCs w:val="27"/>
        </w:rPr>
        <w:t>Okkosmartbox+клавиатура</w:t>
      </w:r>
      <w:proofErr w:type="spellEnd"/>
      <w:r>
        <w:rPr>
          <w:sz w:val="27"/>
          <w:szCs w:val="27"/>
        </w:rPr>
        <w:t>» с возможностью подключения к Школьной цифровой платформе Сбербанка. Один комплект установлен в школьной библиотеке.</w:t>
      </w:r>
    </w:p>
    <w:p w:rsidR="00BE1146" w:rsidRDefault="00BE1146" w:rsidP="00BE1146">
      <w:pPr>
        <w:pStyle w:val="a3"/>
      </w:pPr>
      <w:r>
        <w:rPr>
          <w:sz w:val="27"/>
          <w:szCs w:val="27"/>
        </w:rPr>
        <w:t>В состав комплекта входит:</w:t>
      </w:r>
    </w:p>
    <w:p w:rsidR="00BE1146" w:rsidRDefault="00BE1146" w:rsidP="00BE1146">
      <w:pPr>
        <w:pStyle w:val="page-caption"/>
      </w:pPr>
      <w:r>
        <w:rPr>
          <w:sz w:val="27"/>
          <w:szCs w:val="27"/>
        </w:rPr>
        <w:t>- устройство «</w:t>
      </w:r>
      <w:proofErr w:type="spellStart"/>
      <w:r>
        <w:rPr>
          <w:sz w:val="27"/>
          <w:szCs w:val="27"/>
        </w:rPr>
        <w:t>Окко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Smart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Box</w:t>
      </w:r>
      <w:proofErr w:type="spellEnd"/>
      <w:r>
        <w:rPr>
          <w:sz w:val="27"/>
          <w:szCs w:val="27"/>
        </w:rPr>
        <w:t>»;</w:t>
      </w:r>
    </w:p>
    <w:p w:rsidR="00BE1146" w:rsidRDefault="00BE1146" w:rsidP="00BE114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 беспроводная клавиатура со встроенным </w:t>
      </w:r>
      <w:proofErr w:type="spellStart"/>
      <w:r>
        <w:rPr>
          <w:sz w:val="27"/>
          <w:szCs w:val="27"/>
        </w:rPr>
        <w:t>тачпадом</w:t>
      </w:r>
      <w:proofErr w:type="spellEnd"/>
      <w:r>
        <w:rPr>
          <w:sz w:val="27"/>
          <w:szCs w:val="27"/>
        </w:rPr>
        <w:t xml:space="preserve"> (для использования «мыши»).</w:t>
      </w:r>
    </w:p>
    <w:p w:rsidR="003B2E77" w:rsidRDefault="00A717DB" w:rsidP="00BE1146">
      <w:pPr>
        <w:pStyle w:val="a3"/>
      </w:pPr>
      <w:proofErr w:type="spellStart"/>
      <w:r>
        <w:t>Окко</w:t>
      </w:r>
      <w:proofErr w:type="spellEnd"/>
      <w:r>
        <w:t xml:space="preserve"> Сбербанк: </w:t>
      </w:r>
      <w:hyperlink r:id="rId7" w:history="1">
        <w:r w:rsidR="003B2E77" w:rsidRPr="00936ECC">
          <w:rPr>
            <w:rStyle w:val="a4"/>
          </w:rPr>
          <w:t>https://471spb.edusite.ru/DswMedia/okkosberbank.pdf</w:t>
        </w:r>
      </w:hyperlink>
    </w:p>
    <w:p w:rsidR="003B2E77" w:rsidRDefault="003B2E77" w:rsidP="00BE1146">
      <w:pPr>
        <w:pStyle w:val="a3"/>
      </w:pPr>
    </w:p>
    <w:p w:rsidR="00BE1146" w:rsidRDefault="00BE1146" w:rsidP="00BE1146">
      <w:pPr>
        <w:pStyle w:val="a3"/>
      </w:pPr>
      <w:r>
        <w:t> </w:t>
      </w:r>
    </w:p>
    <w:p w:rsidR="00BE1146" w:rsidRDefault="00BE1146" w:rsidP="00BE1146">
      <w:pPr>
        <w:pStyle w:val="a3"/>
      </w:pPr>
      <w:r>
        <w:rPr>
          <w:noProof/>
        </w:rPr>
        <w:drawing>
          <wp:inline distT="0" distB="0" distL="0" distR="0">
            <wp:extent cx="2857500" cy="2697480"/>
            <wp:effectExtent l="0" t="0" r="0" b="7620"/>
            <wp:docPr id="1" name="Рисунок 1" descr="https://471spb.edusite.ru/images/p233_okk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71spb.edusite.ru/images/p233_okk1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</w:t>
      </w:r>
      <w:r>
        <w:rPr>
          <w:sz w:val="36"/>
          <w:szCs w:val="36"/>
        </w:rPr>
        <w:t xml:space="preserve"> </w:t>
      </w:r>
    </w:p>
    <w:p w:rsidR="00EE0B2D" w:rsidRDefault="00A717D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087251"/>
            <wp:effectExtent l="0" t="0" r="3175" b="0"/>
            <wp:docPr id="3" name="Рисунок 3" descr="https://471spb.edusite.ru/images/ae4820dcff64abc42325dd596a12ef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71spb.edusite.ru/images/ae4820dcff64abc42325dd596a12ef4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46"/>
    <w:rsid w:val="002D0227"/>
    <w:rsid w:val="003B2E77"/>
    <w:rsid w:val="00A717DB"/>
    <w:rsid w:val="00BE1146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caption">
    <w:name w:val="page-caption"/>
    <w:basedOn w:val="a"/>
    <w:rsid w:val="00BE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146"/>
    <w:rPr>
      <w:color w:val="0000FF"/>
      <w:u w:val="single"/>
    </w:rPr>
  </w:style>
  <w:style w:type="character" w:styleId="a5">
    <w:name w:val="Strong"/>
    <w:basedOn w:val="a0"/>
    <w:uiPriority w:val="22"/>
    <w:qFormat/>
    <w:rsid w:val="00BE11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caption">
    <w:name w:val="page-caption"/>
    <w:basedOn w:val="a"/>
    <w:rsid w:val="00BE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146"/>
    <w:rPr>
      <w:color w:val="0000FF"/>
      <w:u w:val="single"/>
    </w:rPr>
  </w:style>
  <w:style w:type="character" w:styleId="a5">
    <w:name w:val="Strong"/>
    <w:basedOn w:val="a0"/>
    <w:uiPriority w:val="22"/>
    <w:qFormat/>
    <w:rsid w:val="00BE11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471spb.edusite.ru/DswMedia/okkosberban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2020-10-24T08:38:00Z</dcterms:created>
  <dcterms:modified xsi:type="dcterms:W3CDTF">2020-10-24T09:27:00Z</dcterms:modified>
</cp:coreProperties>
</file>